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9EF" w:rsidRPr="00643733" w:rsidRDefault="00643733" w:rsidP="004579EF">
      <w:pPr>
        <w:spacing w:before="72" w:after="100" w:afterAutospacing="1" w:line="288" w:lineRule="atLeast"/>
        <w:outlineLvl w:val="1"/>
        <w:rPr>
          <w:rFonts w:ascii="Verdana" w:eastAsia="Times New Roman" w:hAnsi="Verdana" w:cs="Times New Roman"/>
          <w:b/>
          <w:bCs/>
          <w:color w:val="000000"/>
          <w:sz w:val="28"/>
          <w:szCs w:val="28"/>
        </w:rPr>
      </w:pPr>
      <w:r>
        <w:rPr>
          <w:rFonts w:ascii="Verdana" w:eastAsia="Times New Roman" w:hAnsi="Verdana" w:cs="Times New Roman"/>
          <w:b/>
          <w:bCs/>
          <w:noProof/>
          <w:color w:val="000000"/>
          <w:sz w:val="24"/>
          <w:szCs w:val="24"/>
        </w:rPr>
        <w:drawing>
          <wp:inline distT="0" distB="0" distL="0" distR="0">
            <wp:extent cx="874693" cy="772335"/>
            <wp:effectExtent l="19050" t="0" r="1607" b="0"/>
            <wp:docPr id="1" name="Picture 0" descr="GI-LOGO-blk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OGO-blktransparent.gif"/>
                    <pic:cNvPicPr/>
                  </pic:nvPicPr>
                  <pic:blipFill>
                    <a:blip r:embed="rId5" cstate="print"/>
                    <a:stretch>
                      <a:fillRect/>
                    </a:stretch>
                  </pic:blipFill>
                  <pic:spPr>
                    <a:xfrm>
                      <a:off x="0" y="0"/>
                      <a:ext cx="877924" cy="775188"/>
                    </a:xfrm>
                    <a:prstGeom prst="rect">
                      <a:avLst/>
                    </a:prstGeom>
                  </pic:spPr>
                </pic:pic>
              </a:graphicData>
            </a:graphic>
          </wp:inline>
        </w:drawing>
      </w:r>
      <w:r>
        <w:rPr>
          <w:rFonts w:ascii="Verdana" w:eastAsia="Times New Roman" w:hAnsi="Verdana" w:cs="Times New Roman"/>
          <w:b/>
          <w:bCs/>
          <w:color w:val="000000"/>
          <w:sz w:val="24"/>
          <w:szCs w:val="24"/>
        </w:rPr>
        <w:t xml:space="preserve">    </w:t>
      </w:r>
      <w:r w:rsidR="004579EF" w:rsidRPr="00643733">
        <w:rPr>
          <w:rFonts w:ascii="Verdana" w:eastAsia="Times New Roman" w:hAnsi="Verdana" w:cs="Times New Roman"/>
          <w:b/>
          <w:bCs/>
          <w:color w:val="000000"/>
          <w:sz w:val="28"/>
          <w:szCs w:val="28"/>
        </w:rPr>
        <w:t xml:space="preserve">Girls Inc. Signature Programs </w:t>
      </w:r>
    </w:p>
    <w:p w:rsidR="004579EF" w:rsidRPr="004579EF" w:rsidRDefault="004579EF" w:rsidP="004579EF">
      <w:pPr>
        <w:numPr>
          <w:ilvl w:val="0"/>
          <w:numId w:val="1"/>
        </w:numPr>
        <w:spacing w:after="120" w:line="240" w:lineRule="auto"/>
        <w:ind w:left="520"/>
        <w:rPr>
          <w:rFonts w:ascii="Verdana" w:eastAsia="Times New Roman" w:hAnsi="Verdana" w:cs="Times New Roman"/>
          <w:color w:val="000000"/>
          <w:sz w:val="20"/>
          <w:szCs w:val="20"/>
        </w:rPr>
      </w:pPr>
      <w:r w:rsidRPr="004579EF">
        <w:rPr>
          <w:rFonts w:ascii="Verdana" w:eastAsia="Times New Roman" w:hAnsi="Verdana" w:cs="Times New Roman"/>
          <w:b/>
          <w:bCs/>
          <w:color w:val="000000"/>
          <w:sz w:val="20"/>
        </w:rPr>
        <w:t>Girls Inc. Economic Literacy</w:t>
      </w:r>
      <w:r w:rsidRPr="004579EF">
        <w:rPr>
          <w:rFonts w:ascii="Verdana" w:eastAsia="Times New Roman" w:hAnsi="Verdana" w:cs="Times New Roman"/>
          <w:color w:val="000000"/>
          <w:sz w:val="20"/>
          <w:szCs w:val="20"/>
        </w:rPr>
        <w:t xml:space="preserve"> </w:t>
      </w:r>
      <w:r w:rsidRPr="004579EF">
        <w:rPr>
          <w:rFonts w:ascii="Verdana" w:eastAsia="Times New Roman" w:hAnsi="Verdana" w:cs="Times New Roman"/>
          <w:color w:val="000000"/>
          <w:sz w:val="20"/>
          <w:szCs w:val="20"/>
        </w:rPr>
        <w:br/>
        <w:t>Economic Literacy provides girls a working knowledge of economic concepts in order to achieve financial independence and take charge of their lives. Girls learn broad economic concepts as well as personal financial skills such as how to identify and count money, save, invest, budget, take informal financial risks, and prepare for careers.</w:t>
      </w:r>
    </w:p>
    <w:p w:rsidR="004579EF" w:rsidRPr="004579EF" w:rsidRDefault="004579EF" w:rsidP="004579EF">
      <w:pPr>
        <w:numPr>
          <w:ilvl w:val="0"/>
          <w:numId w:val="1"/>
        </w:numPr>
        <w:spacing w:after="120" w:line="240" w:lineRule="auto"/>
        <w:ind w:left="520"/>
        <w:rPr>
          <w:rFonts w:ascii="Verdana" w:eastAsia="Times New Roman" w:hAnsi="Verdana" w:cs="Times New Roman"/>
          <w:color w:val="000000"/>
          <w:sz w:val="20"/>
          <w:szCs w:val="20"/>
        </w:rPr>
      </w:pPr>
      <w:r w:rsidRPr="004579EF">
        <w:rPr>
          <w:rFonts w:ascii="Verdana" w:eastAsia="Times New Roman" w:hAnsi="Verdana" w:cs="Times New Roman"/>
          <w:b/>
          <w:bCs/>
          <w:color w:val="000000"/>
          <w:sz w:val="20"/>
        </w:rPr>
        <w:t>Girls Inc. Sporting Chance (Fit Girls)</w:t>
      </w:r>
      <w:r w:rsidRPr="004579EF">
        <w:rPr>
          <w:rFonts w:ascii="Verdana" w:eastAsia="Times New Roman" w:hAnsi="Verdana" w:cs="Times New Roman"/>
          <w:b/>
          <w:bCs/>
          <w:color w:val="000000"/>
          <w:sz w:val="20"/>
          <w:szCs w:val="20"/>
        </w:rPr>
        <w:br/>
      </w:r>
      <w:r w:rsidRPr="004579EF">
        <w:rPr>
          <w:rFonts w:ascii="Verdana" w:eastAsia="Times New Roman" w:hAnsi="Verdana" w:cs="Times New Roman"/>
          <w:color w:val="000000"/>
          <w:sz w:val="20"/>
          <w:szCs w:val="20"/>
        </w:rPr>
        <w:t>Fit Girls program addresses the need for all children to participate in regular aerobic exercise and proper nutrition education by providing opportunities for girls age 5-12 to participate in a variety of sports and physical fitness activities in conjunction with weekly nutrition education classes.</w:t>
      </w:r>
    </w:p>
    <w:p w:rsidR="004579EF" w:rsidRPr="004579EF" w:rsidRDefault="004579EF" w:rsidP="004579EF">
      <w:pPr>
        <w:numPr>
          <w:ilvl w:val="0"/>
          <w:numId w:val="1"/>
        </w:numPr>
        <w:spacing w:after="120" w:line="240" w:lineRule="auto"/>
        <w:ind w:left="520"/>
        <w:rPr>
          <w:rFonts w:ascii="Verdana" w:eastAsia="Times New Roman" w:hAnsi="Verdana" w:cs="Times New Roman"/>
          <w:color w:val="000000"/>
          <w:sz w:val="20"/>
          <w:szCs w:val="20"/>
        </w:rPr>
      </w:pPr>
      <w:r w:rsidRPr="004579EF">
        <w:rPr>
          <w:rFonts w:ascii="Verdana" w:eastAsia="Times New Roman" w:hAnsi="Verdana" w:cs="Times New Roman"/>
          <w:b/>
          <w:bCs/>
          <w:color w:val="000000"/>
          <w:sz w:val="20"/>
        </w:rPr>
        <w:t>Girls Inc. Material Girls</w:t>
      </w:r>
      <w:r w:rsidRPr="004579EF">
        <w:rPr>
          <w:rFonts w:ascii="Verdana" w:eastAsia="Times New Roman" w:hAnsi="Verdana" w:cs="Times New Roman"/>
          <w:color w:val="000000"/>
          <w:sz w:val="20"/>
          <w:szCs w:val="20"/>
        </w:rPr>
        <w:br/>
      </w:r>
      <w:proofErr w:type="gramStart"/>
      <w:r w:rsidRPr="004579EF">
        <w:rPr>
          <w:rFonts w:ascii="Verdana" w:eastAsia="Times New Roman" w:hAnsi="Verdana" w:cs="Times New Roman"/>
          <w:color w:val="000000"/>
          <w:sz w:val="20"/>
          <w:szCs w:val="20"/>
        </w:rPr>
        <w:t>An</w:t>
      </w:r>
      <w:proofErr w:type="gramEnd"/>
      <w:r w:rsidRPr="004579EF">
        <w:rPr>
          <w:rFonts w:ascii="Verdana" w:eastAsia="Times New Roman" w:hAnsi="Verdana" w:cs="Times New Roman"/>
          <w:color w:val="000000"/>
          <w:sz w:val="20"/>
          <w:szCs w:val="20"/>
        </w:rPr>
        <w:t xml:space="preserve"> architectural and construction program for girls ages 10-14 to increase awareness and understanding of architecture and construction processes. Material Girls introduces girls to the challenging world of architecture and construction on all levels: math, engineering, design, terminology, safety, and tool usage. </w:t>
      </w:r>
    </w:p>
    <w:p w:rsidR="004579EF" w:rsidRPr="004579EF" w:rsidRDefault="004579EF" w:rsidP="004579EF">
      <w:pPr>
        <w:numPr>
          <w:ilvl w:val="0"/>
          <w:numId w:val="1"/>
        </w:numPr>
        <w:spacing w:after="120" w:line="240" w:lineRule="auto"/>
        <w:ind w:left="520"/>
        <w:rPr>
          <w:rFonts w:ascii="Verdana" w:eastAsia="Times New Roman" w:hAnsi="Verdana" w:cs="Times New Roman"/>
          <w:color w:val="000000"/>
          <w:sz w:val="20"/>
          <w:szCs w:val="20"/>
        </w:rPr>
      </w:pPr>
      <w:r w:rsidRPr="004579EF">
        <w:rPr>
          <w:rFonts w:ascii="Verdana" w:eastAsia="Times New Roman" w:hAnsi="Verdana" w:cs="Times New Roman"/>
          <w:b/>
          <w:bCs/>
          <w:color w:val="000000"/>
          <w:sz w:val="20"/>
        </w:rPr>
        <w:t>Girls Inc. Operation SMART®</w:t>
      </w:r>
      <w:r w:rsidRPr="004579EF">
        <w:rPr>
          <w:rFonts w:ascii="Verdana" w:eastAsia="Times New Roman" w:hAnsi="Verdana" w:cs="Times New Roman"/>
          <w:b/>
          <w:bCs/>
          <w:color w:val="000000"/>
          <w:sz w:val="20"/>
          <w:szCs w:val="20"/>
        </w:rPr>
        <w:br/>
      </w:r>
      <w:r w:rsidRPr="004579EF">
        <w:rPr>
          <w:rFonts w:ascii="Verdana" w:eastAsia="Times New Roman" w:hAnsi="Verdana" w:cs="Times New Roman"/>
          <w:color w:val="000000"/>
          <w:sz w:val="20"/>
          <w:szCs w:val="20"/>
        </w:rPr>
        <w:t>Girls develop enthusiasm for and skills in science, technology, engineering, and mathematics and consider careers in these fields by interacting with women and men pursuing such careers.</w:t>
      </w:r>
    </w:p>
    <w:p w:rsidR="004579EF" w:rsidRPr="004579EF" w:rsidRDefault="004579EF" w:rsidP="004579EF">
      <w:pPr>
        <w:numPr>
          <w:ilvl w:val="0"/>
          <w:numId w:val="1"/>
        </w:numPr>
        <w:spacing w:after="120" w:line="240" w:lineRule="auto"/>
        <w:ind w:left="520"/>
        <w:rPr>
          <w:rFonts w:ascii="Verdana" w:eastAsia="Times New Roman" w:hAnsi="Verdana" w:cs="Times New Roman"/>
          <w:color w:val="000000"/>
          <w:sz w:val="20"/>
          <w:szCs w:val="20"/>
        </w:rPr>
      </w:pPr>
      <w:r w:rsidRPr="004579EF">
        <w:rPr>
          <w:rFonts w:ascii="Verdana" w:eastAsia="Times New Roman" w:hAnsi="Verdana" w:cs="Times New Roman"/>
          <w:b/>
          <w:bCs/>
          <w:color w:val="000000"/>
          <w:sz w:val="20"/>
        </w:rPr>
        <w:t xml:space="preserve">Girls Inc. Project BOLD® </w:t>
      </w:r>
      <w:r w:rsidRPr="004579EF">
        <w:rPr>
          <w:rFonts w:ascii="Verdana" w:eastAsia="Times New Roman" w:hAnsi="Verdana" w:cs="Times New Roman"/>
          <w:b/>
          <w:bCs/>
          <w:color w:val="000000"/>
          <w:sz w:val="20"/>
          <w:szCs w:val="20"/>
        </w:rPr>
        <w:br/>
      </w:r>
      <w:r w:rsidRPr="004579EF">
        <w:rPr>
          <w:rFonts w:ascii="Verdana" w:eastAsia="Times New Roman" w:hAnsi="Verdana" w:cs="Times New Roman"/>
          <w:color w:val="000000"/>
          <w:sz w:val="20"/>
          <w:szCs w:val="20"/>
        </w:rPr>
        <w:t>Girls learn to lead safer lives by developing skills and strategies for self-defense, including physical techniques and the ability to seek out and talk to caring adults about personal violence issues.</w:t>
      </w:r>
    </w:p>
    <w:p w:rsidR="004579EF" w:rsidRPr="004579EF" w:rsidRDefault="004579EF" w:rsidP="004579EF">
      <w:pPr>
        <w:numPr>
          <w:ilvl w:val="0"/>
          <w:numId w:val="1"/>
        </w:numPr>
        <w:spacing w:after="120" w:line="240" w:lineRule="auto"/>
        <w:ind w:left="520"/>
        <w:rPr>
          <w:rFonts w:ascii="Verdana" w:eastAsia="Times New Roman" w:hAnsi="Verdana" w:cs="Times New Roman"/>
          <w:color w:val="000000"/>
          <w:sz w:val="20"/>
          <w:szCs w:val="20"/>
        </w:rPr>
      </w:pPr>
      <w:r w:rsidRPr="004579EF">
        <w:rPr>
          <w:rFonts w:ascii="Verdana" w:eastAsia="Times New Roman" w:hAnsi="Verdana" w:cs="Times New Roman"/>
          <w:b/>
          <w:bCs/>
          <w:color w:val="000000"/>
          <w:sz w:val="20"/>
        </w:rPr>
        <w:t xml:space="preserve">Girls Inc. of Omaha </w:t>
      </w:r>
      <w:proofErr w:type="spellStart"/>
      <w:r w:rsidRPr="004579EF">
        <w:rPr>
          <w:rFonts w:ascii="Verdana" w:eastAsia="Times New Roman" w:hAnsi="Verdana" w:cs="Times New Roman"/>
          <w:b/>
          <w:bCs/>
          <w:color w:val="000000"/>
          <w:sz w:val="20"/>
        </w:rPr>
        <w:t>KidAbility</w:t>
      </w:r>
      <w:proofErr w:type="spellEnd"/>
      <w:r w:rsidRPr="004579EF">
        <w:rPr>
          <w:rFonts w:ascii="Verdana" w:eastAsia="Times New Roman" w:hAnsi="Verdana" w:cs="Times New Roman"/>
          <w:b/>
          <w:bCs/>
          <w:color w:val="000000"/>
          <w:sz w:val="20"/>
          <w:szCs w:val="20"/>
        </w:rPr>
        <w:br/>
      </w:r>
      <w:r w:rsidRPr="004579EF">
        <w:rPr>
          <w:rFonts w:ascii="Verdana" w:eastAsia="Times New Roman" w:hAnsi="Verdana" w:cs="Times New Roman"/>
          <w:color w:val="000000"/>
          <w:sz w:val="20"/>
          <w:szCs w:val="20"/>
        </w:rPr>
        <w:t xml:space="preserve">This nationally recognized abuse prevention program for children teaches girls </w:t>
      </w:r>
      <w:proofErr w:type="gramStart"/>
      <w:r w:rsidRPr="004579EF">
        <w:rPr>
          <w:rFonts w:ascii="Verdana" w:eastAsia="Times New Roman" w:hAnsi="Verdana" w:cs="Times New Roman"/>
          <w:color w:val="000000"/>
          <w:sz w:val="20"/>
          <w:szCs w:val="20"/>
        </w:rPr>
        <w:t>ages</w:t>
      </w:r>
      <w:proofErr w:type="gramEnd"/>
      <w:r w:rsidRPr="004579EF">
        <w:rPr>
          <w:rFonts w:ascii="Verdana" w:eastAsia="Times New Roman" w:hAnsi="Verdana" w:cs="Times New Roman"/>
          <w:color w:val="000000"/>
          <w:sz w:val="20"/>
          <w:szCs w:val="20"/>
        </w:rPr>
        <w:t xml:space="preserve"> 5-10 skills in self-protection. </w:t>
      </w:r>
    </w:p>
    <w:p w:rsidR="004579EF" w:rsidRPr="004579EF" w:rsidRDefault="004579EF" w:rsidP="004579EF">
      <w:pPr>
        <w:numPr>
          <w:ilvl w:val="0"/>
          <w:numId w:val="1"/>
        </w:numPr>
        <w:spacing w:after="120" w:line="240" w:lineRule="auto"/>
        <w:ind w:left="520"/>
        <w:rPr>
          <w:rFonts w:ascii="Verdana" w:eastAsia="Times New Roman" w:hAnsi="Verdana" w:cs="Times New Roman"/>
          <w:color w:val="000000"/>
          <w:sz w:val="20"/>
          <w:szCs w:val="20"/>
        </w:rPr>
      </w:pPr>
      <w:r w:rsidRPr="004579EF">
        <w:rPr>
          <w:rFonts w:ascii="Verdana" w:eastAsia="Times New Roman" w:hAnsi="Verdana" w:cs="Times New Roman"/>
          <w:b/>
          <w:bCs/>
          <w:color w:val="000000"/>
          <w:sz w:val="20"/>
        </w:rPr>
        <w:t>Girls Inc. Will Power Won't Power</w:t>
      </w:r>
      <w:r w:rsidRPr="004579EF">
        <w:rPr>
          <w:rFonts w:ascii="Verdana" w:eastAsia="Times New Roman" w:hAnsi="Verdana" w:cs="Times New Roman"/>
          <w:color w:val="000000"/>
          <w:sz w:val="20"/>
          <w:szCs w:val="20"/>
        </w:rPr>
        <w:t xml:space="preserve"> </w:t>
      </w:r>
      <w:r w:rsidRPr="004579EF">
        <w:rPr>
          <w:rFonts w:ascii="Verdana" w:eastAsia="Times New Roman" w:hAnsi="Verdana" w:cs="Times New Roman"/>
          <w:color w:val="000000"/>
          <w:sz w:val="20"/>
          <w:szCs w:val="20"/>
        </w:rPr>
        <w:br/>
        <w:t xml:space="preserve">In this program, girls ages 12-14 learn how to say no to sex as they enter the most pressure-sensitive adolescent years. </w:t>
      </w:r>
    </w:p>
    <w:p w:rsidR="004579EF" w:rsidRPr="004579EF" w:rsidRDefault="004579EF" w:rsidP="004579EF">
      <w:pPr>
        <w:spacing w:after="288" w:line="240" w:lineRule="auto"/>
        <w:rPr>
          <w:rFonts w:ascii="Verdana" w:eastAsia="Times New Roman" w:hAnsi="Verdana" w:cs="Times New Roman"/>
          <w:color w:val="000000"/>
          <w:sz w:val="20"/>
          <w:szCs w:val="20"/>
        </w:rPr>
      </w:pPr>
      <w:r w:rsidRPr="004579EF">
        <w:rPr>
          <w:rFonts w:ascii="Verdana" w:eastAsia="Times New Roman" w:hAnsi="Verdana" w:cs="Times New Roman"/>
          <w:i/>
          <w:iCs/>
          <w:color w:val="000000"/>
          <w:sz w:val="20"/>
        </w:rPr>
        <w:t>Programs based on research gathered at the Girls Inc. National Resource Center encourage girls ages 5 to 18 to take risks and master physical, intellectual, and emotional challenges.</w:t>
      </w:r>
    </w:p>
    <w:p w:rsidR="004579EF" w:rsidRPr="004579EF" w:rsidRDefault="004579EF" w:rsidP="004579EF">
      <w:pPr>
        <w:spacing w:after="288" w:line="240" w:lineRule="auto"/>
        <w:rPr>
          <w:rFonts w:ascii="Verdana" w:eastAsia="Times New Roman" w:hAnsi="Verdana" w:cs="Times New Roman"/>
          <w:color w:val="000000"/>
          <w:sz w:val="20"/>
          <w:szCs w:val="20"/>
        </w:rPr>
      </w:pPr>
      <w:r w:rsidRPr="004579EF">
        <w:rPr>
          <w:rFonts w:ascii="Verdana" w:eastAsia="Times New Roman" w:hAnsi="Verdana" w:cs="Times New Roman"/>
          <w:i/>
          <w:iCs/>
          <w:color w:val="000000"/>
          <w:sz w:val="20"/>
        </w:rPr>
        <w:t>Girls Incorporated of Worcester is continually developing our programs to meet the needs of our girls and families.</w:t>
      </w:r>
    </w:p>
    <w:p w:rsidR="003F795D" w:rsidRPr="004579EF" w:rsidRDefault="003F795D" w:rsidP="004579EF"/>
    <w:sectPr w:rsidR="003F795D" w:rsidRPr="004579EF" w:rsidSect="003F79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10ECE"/>
    <w:multiLevelType w:val="multilevel"/>
    <w:tmpl w:val="BCF8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579EF"/>
    <w:rsid w:val="003F795D"/>
    <w:rsid w:val="004579EF"/>
    <w:rsid w:val="00643733"/>
    <w:rsid w:val="00783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95D"/>
  </w:style>
  <w:style w:type="paragraph" w:styleId="Heading2">
    <w:name w:val="heading 2"/>
    <w:basedOn w:val="Normal"/>
    <w:link w:val="Heading2Char"/>
    <w:uiPriority w:val="9"/>
    <w:qFormat/>
    <w:rsid w:val="004579EF"/>
    <w:pPr>
      <w:spacing w:before="72" w:after="100" w:afterAutospacing="1" w:line="288" w:lineRule="atLeast"/>
      <w:outlineLvl w:val="1"/>
    </w:pPr>
    <w:rPr>
      <w:rFonts w:ascii="Times New Roman" w:eastAsia="Times New Roman" w:hAnsi="Times New Roman" w:cs="Times New Roman"/>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79EF"/>
    <w:rPr>
      <w:rFonts w:ascii="Times New Roman" w:eastAsia="Times New Roman" w:hAnsi="Times New Roman" w:cs="Times New Roman"/>
      <w:b/>
      <w:bCs/>
      <w:sz w:val="29"/>
      <w:szCs w:val="29"/>
    </w:rPr>
  </w:style>
  <w:style w:type="paragraph" w:styleId="NormalWeb">
    <w:name w:val="Normal (Web)"/>
    <w:basedOn w:val="Normal"/>
    <w:uiPriority w:val="99"/>
    <w:semiHidden/>
    <w:unhideWhenUsed/>
    <w:rsid w:val="004579EF"/>
    <w:pPr>
      <w:spacing w:after="288"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79EF"/>
    <w:rPr>
      <w:b/>
      <w:bCs/>
    </w:rPr>
  </w:style>
  <w:style w:type="character" w:styleId="Emphasis">
    <w:name w:val="Emphasis"/>
    <w:basedOn w:val="DefaultParagraphFont"/>
    <w:uiPriority w:val="20"/>
    <w:qFormat/>
    <w:rsid w:val="004579EF"/>
    <w:rPr>
      <w:i/>
      <w:iCs/>
    </w:rPr>
  </w:style>
  <w:style w:type="paragraph" w:styleId="BalloonText">
    <w:name w:val="Balloon Text"/>
    <w:basedOn w:val="Normal"/>
    <w:link w:val="BalloonTextChar"/>
    <w:uiPriority w:val="99"/>
    <w:semiHidden/>
    <w:unhideWhenUsed/>
    <w:rsid w:val="00643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7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5866662">
      <w:bodyDiv w:val="1"/>
      <w:marLeft w:val="40"/>
      <w:marRight w:val="40"/>
      <w:marTop w:val="40"/>
      <w:marBottom w:val="40"/>
      <w:divBdr>
        <w:top w:val="none" w:sz="0" w:space="0" w:color="auto"/>
        <w:left w:val="none" w:sz="0" w:space="0" w:color="auto"/>
        <w:bottom w:val="none" w:sz="0" w:space="0" w:color="auto"/>
        <w:right w:val="none" w:sz="0" w:space="0" w:color="auto"/>
      </w:divBdr>
      <w:divsChild>
        <w:div w:id="20976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McCarthy</dc:creator>
  <cp:lastModifiedBy>Anne McCarthy</cp:lastModifiedBy>
  <cp:revision>2</cp:revision>
  <dcterms:created xsi:type="dcterms:W3CDTF">2011-08-23T22:10:00Z</dcterms:created>
  <dcterms:modified xsi:type="dcterms:W3CDTF">2011-08-23T22:10:00Z</dcterms:modified>
</cp:coreProperties>
</file>